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2024-09-06-293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Parkökonomiegebäude - Sanierung und Umnutzung, Los 14 Elektro- und Schwachstrominstallation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14 Elektro- und Schwachstrominstallation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